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3043555</wp:posOffset>
            </wp:positionH>
            <wp:positionV relativeFrom="paragraph">
              <wp:posOffset>635</wp:posOffset>
            </wp:positionV>
            <wp:extent cx="461645" cy="5905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UNIVERSIDADE FEDERAL DO CEARÁ </w:t>
      </w:r>
    </w:p>
    <w:p>
      <w:pPr>
        <w:pStyle w:val="Normal"/>
        <w:pBdr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SOBRAL </w:t>
      </w:r>
    </w:p>
    <w:p>
      <w:pPr>
        <w:pStyle w:val="Normal"/>
        <w:pBdr/>
        <w:spacing w:before="92" w:after="0"/>
        <w:ind w:left="242" w:right="1039" w:hanging="0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pBdr/>
        <w:ind w:left="242" w:right="1039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CHAMADA Nº 0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/2022 - Solicitação de Prorrogação do Tempo de Permanência no Programa Auxílio Moradia – C</w:t>
      </w:r>
      <w:r>
        <w:rPr>
          <w:b/>
          <w:i/>
          <w:color w:val="000000"/>
          <w:sz w:val="24"/>
          <w:szCs w:val="24"/>
        </w:rPr>
        <w:t>ampus Sobral</w:t>
      </w:r>
    </w:p>
    <w:p>
      <w:pPr>
        <w:pStyle w:val="Normal"/>
        <w:pBdr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pBdr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ind w:left="103" w:right="902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da Universidade Federal do Ceará em Sobral, no uso de suas atribuições administrativas, divulga, pela presente chamada, os termos necessários à solicitação de </w:t>
      </w:r>
      <w:r>
        <w:rPr>
          <w:b/>
          <w:i/>
          <w:color w:val="000000"/>
          <w:sz w:val="24"/>
          <w:szCs w:val="24"/>
        </w:rPr>
        <w:t xml:space="preserve">Prorrogação do tempo de permanência no Programa Auxílio Moradia (Campus Sobral,) </w:t>
      </w:r>
      <w:r>
        <w:rPr>
          <w:color w:val="000000"/>
          <w:sz w:val="24"/>
          <w:szCs w:val="24"/>
        </w:rPr>
        <w:t>no semestre 2022.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>
      <w:pPr>
        <w:pStyle w:val="Normal"/>
        <w:pBdr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306" w:leader="none"/>
        </w:tabs>
        <w:ind w:left="305" w:hanging="203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DAS DISPOSIÇÕES PRELIMINARES</w:t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right="90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prorrogação de que trata a presente chamada poderá ser concedida ao(à) estudante com tempo de permanência encerrado no Programa Auxílio Moradia no </w:t>
      </w:r>
      <w:r>
        <w:rPr>
          <w:b/>
          <w:color w:val="000000"/>
          <w:sz w:val="24"/>
          <w:szCs w:val="24"/>
        </w:rPr>
        <w:t>semestre 202</w:t>
      </w: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 desde que se encontre na iminência de conclusão do curso atual, ou seja, no imperativo de, no máximo, até dois semestres letivos para findar a graduação.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hanging="361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Inserem-se nos Programas de Moradia Estudantil desta chamada:</w:t>
      </w:r>
    </w:p>
    <w:p>
      <w:pPr>
        <w:pStyle w:val="Normal"/>
        <w:pBdr/>
        <w:tabs>
          <w:tab w:val="clear" w:pos="720"/>
          <w:tab w:val="left" w:pos="464" w:leader="none"/>
        </w:tabs>
        <w:ind w:left="463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812" w:leader="none"/>
        </w:tabs>
        <w:ind w:left="811" w:hanging="282"/>
        <w:rPr>
          <w:color w:val="000000"/>
        </w:rPr>
      </w:pPr>
      <w:r>
        <w:rPr>
          <w:color w:val="000000"/>
          <w:sz w:val="24"/>
          <w:szCs w:val="24"/>
        </w:rPr>
        <w:t xml:space="preserve">Estudantes vinculados(as) ao Programa Auxílio Moradia – </w:t>
      </w:r>
      <w:r>
        <w:rPr>
          <w:i/>
          <w:iCs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Sobral.</w:t>
      </w:r>
    </w:p>
    <w:p>
      <w:pPr>
        <w:pStyle w:val="Normal"/>
        <w:pBdr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right="901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Os pedidos de prorrogação do tempo de permanência no Programa Auxílio Moradia têm o objetivo exclusivo de possibilitar ao(à) estudante a conclusão de seu curso de graduação, </w:t>
      </w:r>
      <w:r>
        <w:rPr>
          <w:sz w:val="24"/>
          <w:szCs w:val="24"/>
        </w:rPr>
        <w:t>condizente</w:t>
      </w:r>
      <w:r>
        <w:rPr>
          <w:color w:val="000000"/>
          <w:sz w:val="24"/>
          <w:szCs w:val="24"/>
        </w:rPr>
        <w:t xml:space="preserve"> com as finalidades da política de assistência estudantil. Portanto, a prorrogação não poderá ser solicitada para fins de ingresso do(a) estudante em novo curso de graduação.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right="909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Cada estudante usuário(a) do Programa Auxílio Moradia tem direito a pedir prorrogação do prazo de permanência uma única vez ao longo de toda sua trajetória no Programa; ou seja, uma vez concedido o pedido, não poderá haver nova solicitação por parte do(a) estudante.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right="899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Cabe à Equipe técnica da assistência estudantil no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analisar a situação apresentada pelo(a) estudante que solicitar prorrogação e avaliar a concessão do tempo a mais de permanência no Programa Auxílio Moradia, de acordo com a relevância da justificativa e da comprovação apresentada, bem como da trajetória acadêmica do(a) solicitante, podendo ser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concedido até dois semestres letivos, se imprescindíveis para a conclusão do curso.</w:t>
      </w:r>
    </w:p>
    <w:p>
      <w:pPr>
        <w:pStyle w:val="Normal"/>
        <w:pBdr/>
        <w:tabs>
          <w:tab w:val="clear" w:pos="720"/>
          <w:tab w:val="left" w:pos="464" w:leader="none"/>
        </w:tabs>
        <w:ind w:right="899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426" w:right="899" w:hanging="4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</w:t>
      </w:r>
      <w:r>
        <w:rPr>
          <w:color w:val="000000"/>
          <w:sz w:val="24"/>
          <w:szCs w:val="24"/>
        </w:rPr>
        <w:t xml:space="preserve">  A prorrogação do prazo de permanência nos Programas de M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radia não poderá ser concedida nas duas situações elencadas abaixo:</w:t>
      </w:r>
    </w:p>
    <w:p>
      <w:pPr>
        <w:pStyle w:val="Normal"/>
        <w:pBdr/>
        <w:tabs>
          <w:tab w:val="clear" w:pos="720"/>
          <w:tab w:val="left" w:pos="464" w:leader="none"/>
        </w:tabs>
        <w:ind w:right="89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812" w:leader="none"/>
        </w:tabs>
        <w:ind w:left="811" w:right="950" w:hanging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a pendência for apenas nas atividades complementares, pois neste caso, o estudante deve apresentá-las na coordenação do curso de graduação, sem necessidade de postergar o prazo do benefício de Moradia;</w:t>
      </w:r>
    </w:p>
    <w:p>
      <w:pPr>
        <w:pStyle w:val="Normal"/>
        <w:pBdr/>
        <w:tabs>
          <w:tab w:val="clear" w:pos="720"/>
          <w:tab w:val="left" w:pos="812" w:leader="none"/>
        </w:tabs>
        <w:ind w:left="811" w:right="95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200" w:right="400" w:gutter="0" w:header="0" w:top="900" w:footer="0" w:bottom="28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numPr>
          <w:ilvl w:val="2"/>
          <w:numId w:val="2"/>
        </w:numPr>
        <w:pBdr/>
        <w:tabs>
          <w:tab w:val="clear" w:pos="720"/>
          <w:tab w:val="left" w:pos="812" w:leader="none"/>
        </w:tabs>
        <w:ind w:left="811" w:right="950" w:hanging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não houver pendências na carga horária total do histórico acadêmico, ou seja, a carga horária pendente apresentada pelo documento for zero (0). </w:t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313" w:leader="none"/>
        </w:tabs>
        <w:ind w:left="312" w:hanging="21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DA DOCUMENTAÇÃO</w:t>
      </w:r>
    </w:p>
    <w:p>
      <w:pPr>
        <w:pStyle w:val="Normal"/>
        <w:pBdr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Documentação necessária para análise do pedido de prorrogação:</w:t>
      </w:r>
    </w:p>
    <w:p>
      <w:pPr>
        <w:pStyle w:val="Normal"/>
        <w:pBdr/>
        <w:ind w:left="103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1184" w:leader="none"/>
        </w:tabs>
        <w:ind w:left="1183" w:right="908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Histórico Acadêmico atualizado (até o semestre 2022.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);</w:t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1184" w:leader="none"/>
        </w:tabs>
        <w:ind w:left="1183" w:right="908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Declaração do Curso ao qual está vinculado indicando a previsão de conclusão da graduação (de acordo com a carga horária pendente);</w:t>
      </w:r>
    </w:p>
    <w:p>
      <w:pPr>
        <w:pStyle w:val="Normal"/>
        <w:numPr>
          <w:ilvl w:val="2"/>
          <w:numId w:val="2"/>
        </w:numPr>
        <w:pBdr/>
        <w:tabs>
          <w:tab w:val="clear" w:pos="720"/>
          <w:tab w:val="left" w:pos="1184" w:leader="none"/>
        </w:tabs>
        <w:ind w:left="1183" w:right="90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Comprovantes da justificativa alegada para os pedidos de Prorrogação, nos casos em que o atraso para conclusão do curso tenha ocorrido por motivos alheios a sua vontade.</w:t>
      </w:r>
    </w:p>
    <w:p>
      <w:pPr>
        <w:pStyle w:val="Normal"/>
        <w:pBdr/>
        <w:spacing w:before="1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531" w:leader="none"/>
        </w:tabs>
        <w:ind w:left="463" w:right="908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entrega da documentação exigida deverá ser realizada através do preenchimento do formulário </w:t>
      </w:r>
      <w:r>
        <w:rPr>
          <w:i/>
          <w:color w:val="000000"/>
          <w:sz w:val="24"/>
          <w:szCs w:val="24"/>
        </w:rPr>
        <w:t xml:space="preserve">online </w:t>
      </w:r>
      <w:r>
        <w:rPr>
          <w:color w:val="000000"/>
          <w:sz w:val="24"/>
          <w:szCs w:val="24"/>
        </w:rPr>
        <w:t>e a documentação anexada ao mesmo. Não será entregue documentação presencialmente.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1"/>
          <w:numId w:val="2"/>
        </w:numPr>
        <w:pBdr/>
        <w:tabs>
          <w:tab w:val="clear" w:pos="720"/>
          <w:tab w:val="left" w:pos="464" w:leader="none"/>
        </w:tabs>
        <w:ind w:left="463" w:right="911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etapas do processo de Prorrogação tratado nesta chamada seguirão o Cronograma abaixo:</w:t>
      </w:r>
    </w:p>
    <w:p>
      <w:pPr>
        <w:pStyle w:val="Normal"/>
        <w:pBdr/>
        <w:spacing w:before="4" w:after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"/>
        <w:tblW w:w="7263" w:type="dxa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3624"/>
        <w:gridCol w:w="3638"/>
      </w:tblGrid>
      <w:tr>
        <w:trPr>
          <w:trHeight w:val="275" w:hRule="atLeast"/>
        </w:trPr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979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Fluxo do Processo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</w:t>
            </w:r>
          </w:p>
        </w:tc>
      </w:tr>
      <w:tr>
        <w:trPr>
          <w:trHeight w:val="278" w:hRule="atLeast"/>
        </w:trPr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6"/>
              <w:ind w:left="10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da documentação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6"/>
              <w:ind w:left="107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De </w:t>
            </w: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a 2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/2022</w:t>
            </w:r>
          </w:p>
        </w:tc>
      </w:tr>
      <w:tr>
        <w:trPr>
          <w:trHeight w:val="275" w:hRule="atLeast"/>
        </w:trPr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Análise dos pedidos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8488" w:leader="none"/>
              </w:tabs>
              <w:spacing w:lineRule="auto" w:line="254"/>
              <w:ind w:left="107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e 2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/2022</w:t>
            </w:r>
          </w:p>
        </w:tc>
      </w:tr>
      <w:tr>
        <w:trPr>
          <w:trHeight w:val="275" w:hRule="atLeast"/>
        </w:trPr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preliminar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/2022</w:t>
            </w:r>
          </w:p>
        </w:tc>
      </w:tr>
      <w:tr>
        <w:trPr>
          <w:trHeight w:val="275" w:hRule="atLeast"/>
        </w:trPr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Interposição de Recurso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/2022</w:t>
            </w:r>
          </w:p>
        </w:tc>
      </w:tr>
      <w:tr>
        <w:trPr>
          <w:trHeight w:val="275" w:hRule="atLeast"/>
        </w:trPr>
        <w:tc>
          <w:tcPr>
            <w:tcW w:w="3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54"/>
              <w:ind w:left="107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28/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/2022</w:t>
            </w:r>
          </w:p>
        </w:tc>
      </w:tr>
    </w:tbl>
    <w:p>
      <w:pPr>
        <w:pStyle w:val="Normal"/>
        <w:pBdr/>
        <w:spacing w:before="7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pBdr/>
        <w:spacing w:before="7"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306" w:leader="none"/>
        </w:tabs>
        <w:ind w:left="305" w:hanging="203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DAS DISPOSIÇÕES GERAIS</w:t>
      </w:r>
    </w:p>
    <w:p>
      <w:pPr>
        <w:pStyle w:val="Normal"/>
        <w:pBdr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392" w:leader="none"/>
        </w:tabs>
        <w:ind w:left="103" w:right="901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É de inteira responsabilidade do/a estudante acompanhar as publicações referentes a esta chamada no endereço eletrônico do C</w:t>
      </w:r>
      <w:r>
        <w:rPr>
          <w:i/>
          <w:color w:val="000000"/>
          <w:sz w:val="24"/>
          <w:szCs w:val="24"/>
        </w:rPr>
        <w:t>ampus</w:t>
      </w:r>
      <w:r>
        <w:rPr>
          <w:color w:val="000000"/>
          <w:sz w:val="24"/>
          <w:szCs w:val="24"/>
        </w:rPr>
        <w:t xml:space="preserve"> Sobral (</w:t>
      </w:r>
      <w:r>
        <w:rPr>
          <w:color w:val="0000FF"/>
          <w:sz w:val="24"/>
          <w:szCs w:val="24"/>
          <w:u w:val="single"/>
        </w:rPr>
        <w:t>https://sobral.ufc.br/</w:t>
      </w:r>
      <w:r>
        <w:rPr>
          <w:color w:val="000000"/>
          <w:sz w:val="24"/>
          <w:szCs w:val="24"/>
        </w:rPr>
        <w:t xml:space="preserve">), bem como de manter seus dados pessoais atualizados junto à Equipe de Assistência Estudantil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e de cumprir com os prazos para entrega dos documentos solicitados.</w:t>
      </w:r>
    </w:p>
    <w:p>
      <w:pPr>
        <w:pStyle w:val="Normal"/>
        <w:pBdr/>
        <w:tabs>
          <w:tab w:val="clear" w:pos="720"/>
          <w:tab w:val="left" w:pos="392" w:leader="none"/>
        </w:tabs>
        <w:ind w:left="103" w:right="901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pBdr/>
        <w:tabs>
          <w:tab w:val="clear" w:pos="720"/>
          <w:tab w:val="left" w:pos="408" w:leader="none"/>
        </w:tabs>
        <w:ind w:left="103" w:right="91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ingresso no Programa Auxílio Moradia desta Instituição, por meio do Processo Seletivo específico, gera presunção absoluta de que o/a discente conhece as exigências para prorrogação do benefício, regida pela presente chamada, aceitando todos os termos e condições nele constantes, não podendo invocar seu desconhecimento a qualquer título, época ou pretexto.</w:t>
      </w:r>
    </w:p>
    <w:p>
      <w:pPr>
        <w:pStyle w:val="Normal"/>
        <w:pBdr/>
        <w:spacing w:before="1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103" w:right="90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serão apreciados e homologados pela Direção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da Universidade Federal do Ceará em Sobral. </w:t>
      </w:r>
    </w:p>
    <w:p>
      <w:pPr>
        <w:pStyle w:val="Normal"/>
        <w:pBdr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ind w:left="242" w:right="1044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ind w:left="242" w:right="1044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Sobral, </w:t>
      </w:r>
      <w:r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setembro</w:t>
      </w:r>
      <w:r>
        <w:rPr>
          <w:color w:val="000000"/>
          <w:sz w:val="24"/>
          <w:szCs w:val="24"/>
        </w:rPr>
        <w:t xml:space="preserve">  de 2022.</w:t>
      </w:r>
    </w:p>
    <w:p>
      <w:pPr>
        <w:pStyle w:val="Normal"/>
        <w:pBdr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spacing w:before="1" w:after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p>
      <w:pPr>
        <w:pStyle w:val="Normal"/>
        <w:pBdr/>
        <w:ind w:left="242" w:right="1044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Dr. João Guilherme Nogueira Matias </w:t>
      </w:r>
    </w:p>
    <w:p>
      <w:pPr>
        <w:pStyle w:val="Normal"/>
        <w:pBdr/>
        <w:ind w:left="242" w:right="1044" w:hanging="0"/>
        <w:jc w:val="center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Diretor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Sobral </w:t>
      </w:r>
    </w:p>
    <w:p>
      <w:pPr>
        <w:pStyle w:val="Normal"/>
        <w:pBdr/>
        <w:ind w:left="242" w:right="1044" w:hanging="0"/>
        <w:jc w:val="center"/>
        <w:rPr>
          <w:b/>
          <w:b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200" w:right="40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3" w:hanging="288"/>
      </w:pPr>
      <w:rPr>
        <w:sz w:val="24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120" w:hanging="288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141" w:hanging="288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161" w:hanging="288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182" w:hanging="288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203" w:hanging="288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223" w:hanging="288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244" w:hanging="288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265" w:hanging="288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05" w:hanging="202"/>
      </w:pPr>
      <w:rPr>
        <w:sz w:val="24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3" w:hanging="360"/>
      </w:pPr>
      <w:rPr>
        <w:sz w:val="24"/>
        <w:b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11" w:hanging="281"/>
      </w:pPr>
      <w:rPr>
        <w:sz w:val="24"/>
        <w:szCs w:val="24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180" w:hanging="281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2483" w:hanging="281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3787" w:hanging="281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91" w:hanging="281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6395" w:hanging="281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7698" w:hanging="281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a8f"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uiPriority w:val="9"/>
    <w:qFormat/>
    <w:rsid w:val="00e32a8f"/>
    <w:pPr>
      <w:ind w:left="242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32a8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32a8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32a8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32a8f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32a8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03eda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03ed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rsid w:val="00e32a8f"/>
    <w:pPr/>
    <w:rPr>
      <w:sz w:val="24"/>
      <w:szCs w:val="24"/>
    </w:rPr>
  </w:style>
  <w:style w:type="paragraph" w:styleId="Lista">
    <w:name w:val="List"/>
    <w:basedOn w:val="Corpodotexto"/>
    <w:rsid w:val="00e32a8f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32a8f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rsid w:val="00e32a8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e32a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e32a8f"/>
    <w:pPr>
      <w:ind w:left="463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e32a8f"/>
    <w:pPr>
      <w:spacing w:lineRule="exact" w:line="256"/>
      <w:ind w:left="107" w:hanging="0"/>
    </w:pPr>
    <w:rPr/>
  </w:style>
  <w:style w:type="paragraph" w:styleId="Subttulo">
    <w:name w:val="Subtitle"/>
    <w:basedOn w:val="Normal"/>
    <w:next w:val="Normal"/>
    <w:uiPriority w:val="11"/>
    <w:qFormat/>
    <w:rsid w:val="00e32a8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32a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e32a8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IF7mpbpsaMavhAXKPMHOIge22Q==">AMUW2mXSfHf5nNQDzRlrX4oOZOiSjBMn1Q5M7DCLK4L2R7jz1hwSxosCxBYrWt+viSuzEvV5DbPhQi0bEOmAxed0rv1NuFLmZKcZhZVHrgWU79E2IssmoJA=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LibreOffice/7.2.7.2$Windows_X86_64 LibreOffice_project/8d71d29d553c0f7dcbfa38fbfda25ee34cce99a2</Application>
  <AppVersion>15.0000</AppVersion>
  <DocSecurity>0</DocSecurity>
  <Pages>2</Pages>
  <Words>654</Words>
  <Characters>3721</Characters>
  <CharactersWithSpaces>4336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2022-03-16T18:48:00Z</dcterms:created>
  <dc:creator>Camila Prae</dc:creator>
  <dc:description/>
  <dc:language>pt-BR</dc:language>
  <cp:lastModifiedBy/>
  <cp:lastPrinted>2021-09-23T23:01:00Z</cp:lastPrinted>
  <dcterms:modified xsi:type="dcterms:W3CDTF">2022-09-13T10:39:50Z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2021-01-08T00:00:00Z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